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Rule="auto"/>
              <w:jc w:val="left"/>
              <w:rPr>
                <w:rFonts w:ascii="Arial" w:cs="Arial" w:eastAsia="Arial" w:hAnsi="Arial"/>
                <w:b w:val="1"/>
                <w:highlight w:val="yellow"/>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9 (Minimum Standards of Reliability)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r w:rsidDel="00000000" w:rsidR="00000000" w:rsidRPr="00000000">
        <w:rPr>
          <w:rFonts w:ascii="Arial" w:cs="Arial" w:eastAsia="Arial" w:hAnsi="Arial"/>
          <w:b w:val="1"/>
          <w:color w:val="000000"/>
          <w:sz w:val="32"/>
          <w:szCs w:val="32"/>
          <w:rtl w:val="0"/>
        </w:rPr>
        <w:t xml:space="preserve">. </w:t>
      </w:r>
      <w:r w:rsidDel="00000000" w:rsidR="00000000" w:rsidRPr="00000000">
        <w:rPr>
          <w:rFonts w:ascii="Arial" w:cs="Arial" w:eastAsia="Arial" w:hAnsi="Arial"/>
          <w:b w:val="1"/>
          <w:color w:val="000000"/>
          <w:sz w:val="24"/>
          <w:szCs w:val="24"/>
          <w:rtl w:val="0"/>
        </w:rPr>
        <w:t xml:space="preserve">Standards</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1.1</w:t>
      </w:r>
      <w:r w:rsidDel="00000000" w:rsidR="00000000" w:rsidRPr="00000000">
        <w:rPr>
          <w:rFonts w:ascii="Arial" w:cs="Arial" w:eastAsia="Arial" w:hAnsi="Arial"/>
          <w:color w:val="000000"/>
          <w:sz w:val="24"/>
          <w:szCs w:val="24"/>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1"/>
      <w:bookmarkEnd w:id="1"/>
      <w:r w:rsidDel="00000000" w:rsidR="00000000" w:rsidRPr="00000000">
        <w:rPr>
          <w:rFonts w:ascii="Arial" w:cs="Arial" w:eastAsia="Arial" w:hAnsi="Arial"/>
          <w:color w:val="000000"/>
          <w:sz w:val="24"/>
          <w:szCs w:val="24"/>
          <w:rtl w:val="0"/>
        </w:rPr>
        <w:t xml:space="preserve">OJEU Notice </w:t>
      </w:r>
      <w:r w:rsidDel="00000000" w:rsidR="00000000" w:rsidRPr="00000000">
        <w:rPr>
          <w:rFonts w:ascii="Arial" w:cs="Arial" w:eastAsia="Arial" w:hAnsi="Arial"/>
          <w:b w:val="1"/>
          <w:color w:val="000000"/>
          <w:sz w:val="24"/>
          <w:szCs w:val="24"/>
          <w:rtl w:val="0"/>
        </w:rPr>
        <w:t xml:space="preserve">(“Minimum Standards of Reliability”) </w:t>
      </w:r>
      <w:r w:rsidDel="00000000" w:rsidR="00000000" w:rsidRPr="00000000">
        <w:rPr>
          <w:rFonts w:ascii="Arial" w:cs="Arial" w:eastAsia="Arial" w:hAnsi="Arial"/>
          <w:color w:val="000000"/>
          <w:sz w:val="24"/>
          <w:szCs w:val="24"/>
          <w:rtl w:val="0"/>
        </w:rPr>
        <w:t xml:space="preserve">at the time of the proposed award of that Call-Off Contract.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 </w:t>
      </w:r>
      <w:r w:rsidDel="00000000" w:rsidR="00000000" w:rsidRPr="00000000">
        <w:rPr>
          <w:rFonts w:ascii="Arial" w:cs="Arial" w:eastAsia="Arial" w:hAnsi="Arial"/>
          <w:color w:val="000000"/>
          <w:sz w:val="24"/>
          <w:szCs w:val="24"/>
          <w:rtl w:val="0"/>
        </w:rPr>
        <w:t xml:space="preserve">CCS shall assess the Supplier’s compliance with the Minimum Standards of Reliability:</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1.2.1 </w:t>
      </w:r>
      <w:r w:rsidDel="00000000" w:rsidR="00000000" w:rsidRPr="00000000">
        <w:rPr>
          <w:rFonts w:ascii="Arial" w:cs="Arial" w:eastAsia="Arial" w:hAnsi="Arial"/>
          <w:color w:val="000000"/>
          <w:sz w:val="24"/>
          <w:szCs w:val="24"/>
          <w:rtl w:val="0"/>
        </w:rPr>
        <w:t xml:space="preserve">upon the request of any Buyer; or </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1.2.2 </w:t>
      </w:r>
      <w:r w:rsidDel="00000000" w:rsidR="00000000" w:rsidRPr="00000000">
        <w:rPr>
          <w:rFonts w:ascii="Arial" w:cs="Arial" w:eastAsia="Arial" w:hAnsi="Arial"/>
          <w:color w:val="000000"/>
          <w:sz w:val="24"/>
          <w:szCs w:val="24"/>
          <w:rtl w:val="0"/>
        </w:rPr>
        <w:t xml:space="preserve">whenever it considers (in its absolute discretion) that it is appropriate to do so.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1.3 </w:t>
      </w:r>
      <w:r w:rsidDel="00000000" w:rsidR="00000000" w:rsidRPr="00000000">
        <w:rPr>
          <w:rFonts w:ascii="Arial" w:cs="Arial" w:eastAsia="Arial" w:hAnsi="Arial"/>
          <w:color w:val="000000"/>
          <w:sz w:val="24"/>
          <w:szCs w:val="24"/>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s>
        <w:spacing w:after="120" w:before="120" w:lineRule="auto"/>
        <w:rPr>
          <w:color w:val="000000"/>
          <w:sz w:val="28"/>
          <w:szCs w:val="28"/>
        </w:rPr>
      </w:pPr>
      <w:bookmarkStart w:colFirst="0" w:colLast="0" w:name="_heading=h.30j0zll" w:id="2"/>
      <w:bookmarkEnd w:id="2"/>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tabs>
          <w:tab w:val="left" w:leader="none" w:pos="2440"/>
        </w:tabs>
        <w:rPr/>
      </w:pPr>
      <w:r w:rsidDel="00000000" w:rsidR="00000000" w:rsidRPr="00000000">
        <w:rPr>
          <w:rtl w:val="0"/>
        </w:rPr>
        <w:tab/>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(Minimum Standards of Reliability)</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pPr>
    <w:rPr>
      <w:b w:val="1"/>
    </w:rPr>
  </w:style>
  <w:style w:type="paragraph" w:styleId="Heading2">
    <w:name w:val="heading 2"/>
    <w:basedOn w:val="Normal"/>
    <w:next w:val="Normal"/>
    <w:pPr>
      <w:spacing w:after="120" w:before="120" w:lineRule="auto"/>
    </w:pPr>
    <w:rPr/>
  </w:style>
  <w:style w:type="paragraph" w:styleId="Heading3">
    <w:name w:val="heading 3"/>
    <w:basedOn w:val="Normal"/>
    <w:next w:val="Normal"/>
    <w:pPr>
      <w:spacing w:after="120" w:before="120" w:lineRule="auto"/>
    </w:pPr>
    <w:rPr/>
  </w:style>
  <w:style w:type="paragraph" w:styleId="Heading4">
    <w:name w:val="heading 4"/>
    <w:basedOn w:val="Normal"/>
    <w:next w:val="Normal"/>
    <w:pPr>
      <w:spacing w:after="120" w:before="120" w:lineRule="auto"/>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pPr>
    <w:rPr>
      <w:b w:val="1"/>
    </w:rPr>
  </w:style>
  <w:style w:type="paragraph" w:styleId="Heading2">
    <w:name w:val="heading 2"/>
    <w:basedOn w:val="Normal"/>
    <w:next w:val="Normal"/>
    <w:pPr>
      <w:spacing w:after="120" w:before="120" w:lineRule="auto"/>
    </w:pPr>
    <w:rPr/>
  </w:style>
  <w:style w:type="paragraph" w:styleId="Heading3">
    <w:name w:val="heading 3"/>
    <w:basedOn w:val="Normal"/>
    <w:next w:val="Normal"/>
    <w:pPr>
      <w:spacing w:after="120" w:before="120" w:lineRule="auto"/>
    </w:pPr>
    <w:rPr/>
  </w:style>
  <w:style w:type="paragraph" w:styleId="Heading4">
    <w:name w:val="heading 4"/>
    <w:basedOn w:val="Normal"/>
    <w:next w:val="Normal"/>
    <w:pPr>
      <w:spacing w:after="120" w:before="120" w:lineRule="auto"/>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720" w:hanging="720"/>
    </w:pPr>
    <w:rPr>
      <w:b w:val="1"/>
    </w:rPr>
  </w:style>
  <w:style w:type="paragraph" w:styleId="Heading2">
    <w:name w:val="heading 2"/>
    <w:basedOn w:val="Normal"/>
    <w:next w:val="Normal"/>
    <w:pPr>
      <w:spacing w:after="120" w:before="120" w:lineRule="auto"/>
      <w:ind w:left="1440" w:hanging="720"/>
    </w:pPr>
    <w:rPr/>
  </w:style>
  <w:style w:type="paragraph" w:styleId="Heading3">
    <w:name w:val="heading 3"/>
    <w:basedOn w:val="Normal"/>
    <w:next w:val="Normal"/>
    <w:pPr>
      <w:spacing w:after="120" w:before="120" w:lineRule="auto"/>
      <w:ind w:left="2160" w:hanging="720"/>
    </w:pPr>
    <w:rPr/>
  </w:style>
  <w:style w:type="paragraph" w:styleId="Heading4">
    <w:name w:val="heading 4"/>
    <w:basedOn w:val="Normal"/>
    <w:next w:val="Normal"/>
    <w:pPr>
      <w:spacing w:after="120" w:before="120" w:lineRule="auto"/>
      <w:ind w:left="2880" w:hanging="720"/>
    </w:pPr>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C51108"/>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C51108"/>
    <w:pPr>
      <w:keepNext w:val="1"/>
      <w:keepLines w:val="1"/>
      <w:numPr>
        <w:numId w:val="4"/>
      </w:numPr>
      <w:spacing w:after="120" w:before="12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rsid w:val="00C51108"/>
    <w:pPr>
      <w:numPr>
        <w:ilvl w:val="1"/>
        <w:numId w:val="4"/>
      </w:numPr>
      <w:spacing w:after="120" w:before="120"/>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rsid w:val="00C51108"/>
    <w:pPr>
      <w:numPr>
        <w:ilvl w:val="2"/>
        <w:numId w:val="4"/>
      </w:numPr>
      <w:spacing w:after="120" w:before="1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rsid w:val="00C51108"/>
    <w:pPr>
      <w:numPr>
        <w:ilvl w:val="3"/>
        <w:numId w:val="4"/>
      </w:numPr>
      <w:spacing w:after="120" w:before="120"/>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rsid w:val="00C51108"/>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rsid w:val="00C51108"/>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rsid w:val="00C51108"/>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C51108"/>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C51108"/>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C51108"/>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tabs>
        <w:tab w:val="left" w:pos="175"/>
        <w:tab w:val="num" w:pos="720"/>
      </w:tabs>
      <w:spacing w:after="120"/>
      <w:ind w:left="720" w:hanging="720"/>
    </w:pPr>
  </w:style>
  <w:style w:type="paragraph" w:styleId="GPSDefinitionL2" w:customStyle="1">
    <w:name w:val="GPS Definition L2"/>
    <w:basedOn w:val="GPsDefinition"/>
    <w:link w:val="GPSDefinitionL2Char"/>
    <w:qFormat w:val="1"/>
    <w:rsid w:val="00C51108"/>
    <w:pPr>
      <w:numPr>
        <w:ilvl w:val="1"/>
      </w:numPr>
      <w:tabs>
        <w:tab w:val="num" w:pos="720"/>
      </w:tabs>
      <w:ind w:left="720" w:hanging="544"/>
    </w:pPr>
  </w:style>
  <w:style w:type="paragraph" w:styleId="GPSDefinitionL3" w:customStyle="1">
    <w:name w:val="GPS Definition L3"/>
    <w:basedOn w:val="GPSDefinitionL2"/>
    <w:qFormat w:val="1"/>
    <w:rsid w:val="00C51108"/>
    <w:pPr>
      <w:numPr>
        <w:ilvl w:val="2"/>
      </w:numPr>
      <w:tabs>
        <w:tab w:val="num" w:pos="720"/>
      </w:tabs>
      <w:ind w:left="720" w:hanging="544"/>
    </w:pPr>
  </w:style>
  <w:style w:type="paragraph" w:styleId="GPSDefinitionL4" w:customStyle="1">
    <w:name w:val="GPS Definition L4"/>
    <w:basedOn w:val="GPSDefinitionL3"/>
    <w:qFormat w:val="1"/>
    <w:rsid w:val="00C51108"/>
    <w:pPr>
      <w:numPr>
        <w:ilvl w:val="3"/>
      </w:numPr>
      <w:tabs>
        <w:tab w:val="num" w:pos="720"/>
      </w:tabs>
      <w:ind w:left="720" w:hanging="544"/>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cs="Arial" w:eastAsia="Times New Roman"/>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rPr>
      <w:rFonts w:cstheme="majorBidi" w:eastAsiaTheme="majorEastAsia"/>
      <w:bCs w:val="1"/>
    </w:rPr>
  </w:style>
  <w:style w:type="character" w:styleId="Heading4Char" w:customStyle="1">
    <w:name w:val="Heading 4 Char"/>
    <w:basedOn w:val="DefaultParagraphFont"/>
    <w:link w:val="Heading4"/>
    <w:uiPriority w:val="9"/>
    <w:rPr>
      <w:rFonts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rsid w:val="00C51108"/>
    <w:pPr>
      <w:spacing w:after="0"/>
    </w:pPr>
    <w:rPr>
      <w:rFonts w:cs="Arial" w:eastAsia="Times New Roman"/>
    </w:rPr>
  </w:style>
  <w:style w:type="paragraph" w:styleId="ORDERFORML1PraraNo" w:customStyle="1">
    <w:name w:val="ORDER FORM L1 Prara No"/>
    <w:basedOn w:val="Normal"/>
    <w:qFormat w:val="1"/>
    <w:rsid w:val="00804755"/>
    <w:pPr>
      <w:tabs>
        <w:tab w:val="num" w:pos="720"/>
      </w:tabs>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tabs>
        <w:tab w:val="num" w:pos="1440"/>
      </w:tabs>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ListParagraph">
    <w:name w:val="List Paragraph"/>
    <w:basedOn w:val="Normal"/>
    <w:uiPriority w:val="1"/>
    <w:qFormat w:val="1"/>
    <w:rsid w:val="00237B44"/>
    <w:pPr>
      <w:widowControl w:val="0"/>
      <w:overflowPunct w:val="1"/>
      <w:adjustRightInd w:val="1"/>
      <w:spacing w:after="0" w:before="121"/>
      <w:ind w:left="2702" w:hanging="721"/>
      <w:textAlignment w:val="auto"/>
    </w:pPr>
    <w:rPr>
      <w:rFonts w:ascii="Carlito" w:cs="Carlito" w:eastAsia="Carlito" w:hAnsi="Carlito"/>
      <w:lang w:val="en-US"/>
    </w:rPr>
  </w:style>
  <w:style w:type="paragraph" w:styleId="Subtitle">
    <w:name w:val="Subtitle"/>
    <w:basedOn w:val="Normal"/>
    <w:next w:val="Normal"/>
    <w:uiPriority w:val="11"/>
    <w:qFormat w:val="1"/>
    <w:rsid w:val="00C51108"/>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NArFKyaj8/HNmCobIXU+nSGZQQ==">CgMxLjAyCGguZ2pkZ3hzMglpZC5namRneHMyCWguMzBqMHpsbDgAciExYUp6bWVQbTlTakNMWFNSQ0NHMHpZSUtUTGYxSk9RRzU=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2024-07-05T11:34:00Z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